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71E" w:rsidRDefault="009F771E" w:rsidP="00485113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85113" w:rsidRPr="00485113" w:rsidRDefault="0008665A" w:rsidP="004851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Озеленение </w:t>
      </w:r>
      <w:r w:rsidR="001B0D18">
        <w:rPr>
          <w:rFonts w:ascii="Times New Roman" w:hAnsi="Times New Roman" w:cs="Times New Roman"/>
          <w:sz w:val="30"/>
          <w:szCs w:val="30"/>
          <w:shd w:val="clear" w:color="auto" w:fill="FFFFFF"/>
        </w:rPr>
        <w:t>территории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общего пользования</w:t>
      </w:r>
      <w:r w:rsidR="001B0D1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населенных пунктов Гомельской области</w:t>
      </w:r>
    </w:p>
    <w:p w:rsidR="000B2CEF" w:rsidRDefault="000B2CEF" w:rsidP="00097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D93B0F" w:rsidRDefault="0009753C" w:rsidP="00086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753C">
        <w:rPr>
          <w:rFonts w:ascii="Times New Roman" w:hAnsi="Times New Roman" w:cs="Times New Roman"/>
          <w:sz w:val="30"/>
          <w:szCs w:val="30"/>
          <w:shd w:val="clear" w:color="auto" w:fill="FFFFFF"/>
        </w:rPr>
        <w:t>Гомельский областной комитет природных ресурсов и охраны окружающей среды информирует, что</w:t>
      </w:r>
      <w:r w:rsidR="00676C34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bookmarkStart w:id="0" w:name="a164"/>
      <w:bookmarkEnd w:id="0"/>
      <w:r w:rsidR="0006649C">
        <w:rPr>
          <w:rFonts w:ascii="Times New Roman" w:hAnsi="Times New Roman" w:cs="Times New Roman"/>
          <w:sz w:val="30"/>
          <w:szCs w:val="30"/>
          <w:shd w:val="clear" w:color="auto" w:fill="FFFFFF"/>
        </w:rPr>
        <w:t>в 2019 г. на территории Гомельской области планируется беспрецедентное озеленение городов, включая районные центры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="000664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сельских населенных пунктов, организованное в соответствии с поручением Президента Республики Беларусь А.Г.Лукаш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е</w:t>
      </w:r>
      <w:r w:rsidR="0006649C">
        <w:rPr>
          <w:rFonts w:ascii="Times New Roman" w:hAnsi="Times New Roman" w:cs="Times New Roman"/>
          <w:sz w:val="30"/>
          <w:szCs w:val="30"/>
          <w:shd w:val="clear" w:color="auto" w:fill="FFFFFF"/>
        </w:rPr>
        <w:t>нко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="00052B7E" w:rsidRP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052B7E" w:rsidRPr="00052B7E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данного 19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октября </w:t>
      </w:r>
      <w:r w:rsidR="00052B7E" w:rsidRPr="00052B7E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2018 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г. </w:t>
      </w:r>
      <w:r w:rsidR="00052B7E" w:rsidRPr="00052B7E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по итогам рабочей поездки в Гродненскую область</w:t>
      </w:r>
      <w:r w:rsidR="0006649C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06649C" w:rsidRDefault="0006649C" w:rsidP="00066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соответствии с региональными планами по наведению порядка на земле и планами по озеленению, утвержденными в феврале месяце 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решениями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местны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х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исполнительны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х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распорядительны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х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орган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ов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 в г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ороде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Гомеле и районных центрах </w:t>
      </w:r>
      <w:r w:rsidR="00D1606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весенний период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будет высажено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свыше 25,0 тыс. дерев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ьев и 11,0 тыс. кустарников. Так же 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более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10,</w:t>
      </w:r>
      <w:r w:rsidR="00052B7E">
        <w:rPr>
          <w:rFonts w:ascii="Times New Roman" w:hAnsi="Times New Roman" w:cs="Times New Roman"/>
          <w:sz w:val="30"/>
          <w:szCs w:val="30"/>
          <w:shd w:val="clear" w:color="auto" w:fill="FFFFFF"/>
        </w:rPr>
        <w:t>0 тыс. деревьев будет высажено для озеленения сельских населенных пунктов.</w:t>
      </w:r>
    </w:p>
    <w:p w:rsidR="00215660" w:rsidRPr="0006649C" w:rsidRDefault="000919CF" w:rsidP="00066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По к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>оличеств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высаживаемых объе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к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тов растительного мира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Гомельская область занимает лидирующие позиции,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 сравнению с другими областями республики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="00D1606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в разы превышает 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свои же</w:t>
      </w:r>
      <w:r w:rsidR="00D1606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показатели </w:t>
      </w:r>
      <w:r w:rsidR="00D117B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 озеленению </w:t>
      </w:r>
      <w:r w:rsidR="00D16066">
        <w:rPr>
          <w:rFonts w:ascii="Times New Roman" w:hAnsi="Times New Roman" w:cs="Times New Roman"/>
          <w:sz w:val="30"/>
          <w:szCs w:val="30"/>
          <w:shd w:val="clear" w:color="auto" w:fill="FFFFFF"/>
        </w:rPr>
        <w:t>предыдущих лет.</w:t>
      </w:r>
      <w:r w:rsidR="0021566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</w:p>
    <w:p w:rsidR="0006649C" w:rsidRDefault="0006649C" w:rsidP="00086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6649C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Основной объем работ по озеленению населенных пунктов Гомельской области запланирован на весенний период. Финансирование мероприятий по озеленению территорий будет осуществляться из средств местных бюджетов, предусмотренных на благоустройство населенных пунктов, а так же 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собственными силами</w:t>
      </w:r>
      <w:r w:rsidRPr="0006649C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предприятий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06649C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организаций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граждан</w:t>
      </w:r>
      <w:r w:rsidRPr="0006649C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.</w:t>
      </w:r>
    </w:p>
    <w:p w:rsidR="0006649C" w:rsidRDefault="00D160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Помимо специализированных организаций в области озеленения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, в высадке насаждений может поучаствовать каждый желающий в рамках природоохранных акций «</w:t>
      </w:r>
      <w:r w:rsidR="00EF62C1" w:rsidRP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>Дрэва каля хаты»</w:t>
      </w:r>
      <w:r w:rsidR="00EF62C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«Посади дерево там, где родился», «Приумножим красоту родного края» и многих других в рамках глобальной экологической кампании «Обустроим малую родину». </w:t>
      </w:r>
    </w:p>
    <w:p w:rsidR="0024059A" w:rsidRDefault="00240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Для создания комфортных условий работы и снижения негативного влияния  выбросов загрязняющих веществ и пыли, мероприятия по озеленению будут так же проведены на территории промышленных предприятий, расположенных в черте городов и районных центров.</w:t>
      </w:r>
    </w:p>
    <w:p w:rsidR="0024059A" w:rsidRPr="0006649C" w:rsidRDefault="0024059A" w:rsidP="009F7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Реализация намеченных задач направлена на </w:t>
      </w:r>
      <w:r w:rsidRPr="0024059A">
        <w:rPr>
          <w:rFonts w:ascii="Times New Roman" w:hAnsi="Times New Roman" w:cs="Times New Roman"/>
          <w:sz w:val="30"/>
          <w:szCs w:val="30"/>
          <w:shd w:val="clear" w:color="auto" w:fill="FFFFFF"/>
        </w:rPr>
        <w:t>повышение уровня озеленения городов, включая районные центры, до 40 процентов, в том числе жилых районов и микрорайонов – не ниже 30 процентов, а также увеличения доли древесно-кустарниковой растительности в зеленых насаждениях не ниже 50 процентов.</w:t>
      </w:r>
    </w:p>
    <w:sectPr w:rsidR="0024059A" w:rsidRPr="0006649C" w:rsidSect="00082646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3B0F"/>
    <w:rsid w:val="00052B7E"/>
    <w:rsid w:val="0006649C"/>
    <w:rsid w:val="00082646"/>
    <w:rsid w:val="0008665A"/>
    <w:rsid w:val="000919CF"/>
    <w:rsid w:val="00094947"/>
    <w:rsid w:val="0009753C"/>
    <w:rsid w:val="000B2CEF"/>
    <w:rsid w:val="00160713"/>
    <w:rsid w:val="001B0D18"/>
    <w:rsid w:val="001D5E0D"/>
    <w:rsid w:val="00215660"/>
    <w:rsid w:val="0024059A"/>
    <w:rsid w:val="0024711D"/>
    <w:rsid w:val="00284C89"/>
    <w:rsid w:val="0036686B"/>
    <w:rsid w:val="003E7959"/>
    <w:rsid w:val="00485113"/>
    <w:rsid w:val="004E06BD"/>
    <w:rsid w:val="00542F68"/>
    <w:rsid w:val="0060293F"/>
    <w:rsid w:val="00676C34"/>
    <w:rsid w:val="006A31CF"/>
    <w:rsid w:val="006B5A1C"/>
    <w:rsid w:val="006E37DE"/>
    <w:rsid w:val="00706209"/>
    <w:rsid w:val="007149FD"/>
    <w:rsid w:val="00723A56"/>
    <w:rsid w:val="00756901"/>
    <w:rsid w:val="007735A6"/>
    <w:rsid w:val="00775E03"/>
    <w:rsid w:val="007857DA"/>
    <w:rsid w:val="007F225B"/>
    <w:rsid w:val="00834AF2"/>
    <w:rsid w:val="0083704A"/>
    <w:rsid w:val="00885D2B"/>
    <w:rsid w:val="008A31F6"/>
    <w:rsid w:val="009B22AA"/>
    <w:rsid w:val="009F771E"/>
    <w:rsid w:val="00AF553C"/>
    <w:rsid w:val="00C03D2D"/>
    <w:rsid w:val="00D06165"/>
    <w:rsid w:val="00D117B0"/>
    <w:rsid w:val="00D16066"/>
    <w:rsid w:val="00D93B0F"/>
    <w:rsid w:val="00E76BEB"/>
    <w:rsid w:val="00EF62C1"/>
    <w:rsid w:val="00F00D19"/>
    <w:rsid w:val="00F467EE"/>
    <w:rsid w:val="00FB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B0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14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9FD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8A31F6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1B0D18"/>
    <w:rPr>
      <w:shd w:val="clear" w:color="auto" w:fill="FFFF00"/>
    </w:rPr>
  </w:style>
  <w:style w:type="paragraph" w:customStyle="1" w:styleId="point">
    <w:name w:val="point"/>
    <w:basedOn w:val="a"/>
    <w:rsid w:val="00AF553C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7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NSC</dc:creator>
  <cp:lastModifiedBy>user</cp:lastModifiedBy>
  <cp:revision>5</cp:revision>
  <cp:lastPrinted>2018-06-13T12:37:00Z</cp:lastPrinted>
  <dcterms:created xsi:type="dcterms:W3CDTF">2019-03-12T07:23:00Z</dcterms:created>
  <dcterms:modified xsi:type="dcterms:W3CDTF">2019-03-13T06:35:00Z</dcterms:modified>
</cp:coreProperties>
</file>